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DCFBE8" w14:textId="4C766D91" w:rsidR="001B164A" w:rsidRDefault="005933E7" w:rsidP="0071261D">
      <w:pPr>
        <w:framePr w:w="3345" w:h="3345" w:hSpace="142" w:wrap="notBeside" w:vAnchor="page" w:hAnchor="page" w:x="7939" w:y="3516" w:anchorLock="1"/>
      </w:pPr>
      <w:r>
        <w:rPr>
          <w:noProof/>
        </w:rPr>
        <w:drawing>
          <wp:inline distT="0" distB="0" distL="0" distR="0" wp14:anchorId="78C6FBA9" wp14:editId="297926F9">
            <wp:extent cx="2124075" cy="2124075"/>
            <wp:effectExtent l="0" t="0" r="9525" b="9525"/>
            <wp:docPr id="1877564312" name="Grafik 1" descr="Ein Bild, das Text, Screenshot, Reihe,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7564312" name="Grafik 1" descr="Ein Bild, das Text, Screenshot, Reihe, Design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7CB8B836" w14:textId="5BB51A84" w:rsidR="00012BF2" w:rsidRPr="004120B6" w:rsidRDefault="00012BF2" w:rsidP="00E02CC5">
      <w:pPr>
        <w:framePr w:w="3345" w:h="482" w:hSpace="142" w:wrap="around" w:vAnchor="page" w:hAnchor="page" w:x="7939" w:y="2893" w:anchorLock="1"/>
        <w:rPr>
          <w:color w:val="808080"/>
          <w:sz w:val="22"/>
          <w:szCs w:val="20"/>
        </w:rPr>
      </w:pPr>
      <w:r w:rsidRPr="004120B6">
        <w:rPr>
          <w:color w:val="808080"/>
          <w:sz w:val="22"/>
          <w:szCs w:val="20"/>
        </w:rPr>
        <w:t xml:space="preserve">PRESSE-INFORMATION </w:t>
      </w:r>
      <w:r w:rsidR="00966EF1">
        <w:rPr>
          <w:color w:val="808080"/>
          <w:sz w:val="22"/>
          <w:szCs w:val="20"/>
        </w:rPr>
        <w:t>0</w:t>
      </w:r>
      <w:r w:rsidR="005933E7">
        <w:rPr>
          <w:color w:val="808080"/>
          <w:sz w:val="22"/>
          <w:szCs w:val="20"/>
        </w:rPr>
        <w:t>2</w:t>
      </w:r>
      <w:r w:rsidRPr="004120B6">
        <w:rPr>
          <w:color w:val="808080"/>
          <w:sz w:val="22"/>
          <w:szCs w:val="20"/>
        </w:rPr>
        <w:t>/</w:t>
      </w:r>
      <w:r w:rsidR="009B1E75">
        <w:rPr>
          <w:color w:val="808080"/>
          <w:sz w:val="22"/>
          <w:szCs w:val="20"/>
        </w:rPr>
        <w:t>2</w:t>
      </w:r>
      <w:r w:rsidR="00966EF1">
        <w:rPr>
          <w:color w:val="808080"/>
          <w:sz w:val="22"/>
          <w:szCs w:val="20"/>
        </w:rPr>
        <w:t>5</w:t>
      </w:r>
    </w:p>
    <w:p w14:paraId="557FF404" w14:textId="6AD332F5" w:rsidR="00B646BB" w:rsidRDefault="00B646BB" w:rsidP="0071261D">
      <w:pPr>
        <w:framePr w:w="3345" w:h="851" w:hSpace="142" w:wrap="around" w:vAnchor="page" w:hAnchor="page" w:x="7939" w:y="7089" w:anchorLock="1"/>
        <w:ind w:left="-57"/>
        <w:rPr>
          <w:sz w:val="18"/>
          <w:szCs w:val="18"/>
        </w:rPr>
      </w:pPr>
      <w:r>
        <w:rPr>
          <w:bCs/>
          <w:color w:val="808080"/>
          <w:sz w:val="16"/>
          <w:szCs w:val="16"/>
        </w:rPr>
        <w:t>Turck</w:t>
      </w:r>
      <w:r w:rsidR="00F234F7">
        <w:rPr>
          <w:bCs/>
          <w:color w:val="808080"/>
          <w:sz w:val="16"/>
          <w:szCs w:val="16"/>
        </w:rPr>
        <w:t>x</w:t>
      </w:r>
      <w:r w:rsidR="00966EF1">
        <w:rPr>
          <w:bCs/>
          <w:color w:val="808080"/>
          <w:sz w:val="16"/>
          <w:szCs w:val="16"/>
        </w:rPr>
        <w:t>0</w:t>
      </w:r>
      <w:r w:rsidR="005933E7">
        <w:rPr>
          <w:bCs/>
          <w:color w:val="808080"/>
          <w:sz w:val="16"/>
          <w:szCs w:val="16"/>
        </w:rPr>
        <w:t>2</w:t>
      </w:r>
      <w:r w:rsidR="00966EF1">
        <w:rPr>
          <w:bCs/>
          <w:color w:val="808080"/>
          <w:sz w:val="16"/>
          <w:szCs w:val="16"/>
        </w:rPr>
        <w:t>25</w:t>
      </w:r>
      <w:r w:rsidRPr="006C1AF5">
        <w:rPr>
          <w:bCs/>
          <w:color w:val="808080"/>
          <w:sz w:val="16"/>
          <w:szCs w:val="16"/>
        </w:rPr>
        <w:t>.jpg:</w:t>
      </w:r>
      <w:r w:rsidRPr="00D15922">
        <w:rPr>
          <w:sz w:val="18"/>
          <w:szCs w:val="18"/>
        </w:rPr>
        <w:t xml:space="preserve"> </w:t>
      </w:r>
    </w:p>
    <w:p w14:paraId="49246274" w14:textId="77777777" w:rsidR="005933E7" w:rsidRDefault="005933E7" w:rsidP="00B11DC3">
      <w:pPr>
        <w:framePr w:w="3345" w:h="851" w:hSpace="142" w:wrap="around" w:vAnchor="page" w:hAnchor="page" w:x="7939" w:y="7089" w:anchorLock="1"/>
        <w:spacing w:line="276" w:lineRule="auto"/>
        <w:ind w:left="-57"/>
        <w:rPr>
          <w:snapToGrid w:val="0"/>
          <w:sz w:val="18"/>
          <w:szCs w:val="18"/>
        </w:rPr>
      </w:pPr>
      <w:r w:rsidRPr="005933E7">
        <w:rPr>
          <w:snapToGrid w:val="0"/>
          <w:sz w:val="18"/>
          <w:szCs w:val="18"/>
        </w:rPr>
        <w:t>Garantiert kompatibel: Alle Komponenten der UHF-RFID-Gates sind aufeinander abgestimmt</w:t>
      </w:r>
    </w:p>
    <w:p w14:paraId="126DEC82" w14:textId="0956270A" w:rsidR="00B11DC3" w:rsidRDefault="005933E7" w:rsidP="00B11DC3">
      <w:pPr>
        <w:framePr w:w="3345" w:h="851" w:hSpace="142" w:wrap="around" w:vAnchor="page" w:hAnchor="page" w:x="7939" w:y="7089" w:anchorLock="1"/>
        <w:spacing w:line="276" w:lineRule="auto"/>
        <w:ind w:left="-57"/>
        <w:rPr>
          <w:snapToGrid w:val="0"/>
          <w:sz w:val="18"/>
          <w:szCs w:val="18"/>
        </w:rPr>
      </w:pPr>
      <w:r w:rsidRPr="005933E7">
        <w:rPr>
          <w:snapToGrid w:val="0"/>
          <w:sz w:val="18"/>
          <w:szCs w:val="18"/>
        </w:rPr>
        <w:t xml:space="preserve">   </w:t>
      </w:r>
    </w:p>
    <w:p w14:paraId="1E16EFF3" w14:textId="77777777" w:rsidR="00B11DC3" w:rsidRDefault="00B11DC3" w:rsidP="00B11DC3">
      <w:pPr>
        <w:framePr w:w="3345" w:h="851" w:hSpace="142" w:wrap="around" w:vAnchor="page" w:hAnchor="page" w:x="7939" w:y="7089" w:anchorLock="1"/>
        <w:rPr>
          <w:color w:val="808080"/>
          <w:sz w:val="16"/>
        </w:rPr>
      </w:pPr>
      <w:r w:rsidRPr="00DD5734">
        <w:rPr>
          <w:color w:val="808080"/>
          <w:sz w:val="16"/>
        </w:rPr>
        <w:t>WEITERE INFORMATIONEN</w:t>
      </w:r>
    </w:p>
    <w:p w14:paraId="28A6AC8D" w14:textId="3B9747AB" w:rsidR="00B11DC3" w:rsidRPr="005F1A6B" w:rsidRDefault="00000000" w:rsidP="0071261D">
      <w:pPr>
        <w:framePr w:w="3345" w:h="851" w:hSpace="142" w:wrap="around" w:vAnchor="page" w:hAnchor="page" w:x="7939" w:y="7089" w:anchorLock="1"/>
        <w:spacing w:line="276" w:lineRule="auto"/>
        <w:ind w:left="-57"/>
        <w:rPr>
          <w:snapToGrid w:val="0"/>
          <w:sz w:val="18"/>
          <w:szCs w:val="18"/>
        </w:rPr>
      </w:pPr>
      <w:hyperlink r:id="rId11" w:history="1">
        <w:r w:rsidR="00640FB2" w:rsidRPr="00640FB2">
          <w:rPr>
            <w:rStyle w:val="Hyperlink"/>
            <w:snapToGrid w:val="0"/>
            <w:sz w:val="18"/>
            <w:szCs w:val="18"/>
          </w:rPr>
          <w:t>https://www.turck.de/de/produktneuheiten-2860_uhfrfidgates-als-komplettpaket-50183.php</w:t>
        </w:r>
      </w:hyperlink>
    </w:p>
    <w:p w14:paraId="1D365F6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PRESSE-KONTAKT</w:t>
      </w:r>
    </w:p>
    <w:p w14:paraId="49F61B5A" w14:textId="77777777" w:rsidR="00012BF2" w:rsidRPr="004120B6" w:rsidRDefault="00012BF2" w:rsidP="00DD5734">
      <w:pPr>
        <w:framePr w:w="3345" w:h="6589" w:hSpace="142" w:wrap="notBeside" w:vAnchor="page" w:hAnchor="page" w:x="7959" w:y="9193" w:anchorLock="1"/>
        <w:rPr>
          <w:color w:val="808080"/>
          <w:sz w:val="16"/>
        </w:rPr>
      </w:pPr>
    </w:p>
    <w:p w14:paraId="018422FE" w14:textId="77777777" w:rsidR="00012BF2" w:rsidRPr="001F40A4" w:rsidRDefault="00012BF2" w:rsidP="00DD5734">
      <w:pPr>
        <w:framePr w:w="3345" w:h="6589" w:hSpace="142" w:wrap="notBeside" w:vAnchor="page" w:hAnchor="page" w:x="7959" w:y="9193" w:anchorLock="1"/>
        <w:rPr>
          <w:color w:val="808080"/>
          <w:sz w:val="16"/>
        </w:rPr>
      </w:pPr>
      <w:r w:rsidRPr="001F40A4">
        <w:rPr>
          <w:color w:val="808080"/>
          <w:sz w:val="16"/>
        </w:rPr>
        <w:t>Klaus Albers</w:t>
      </w:r>
    </w:p>
    <w:p w14:paraId="453F0ED7" w14:textId="77777777" w:rsidR="00012BF2" w:rsidRPr="001F40A4" w:rsidRDefault="00012BF2" w:rsidP="00DD5734">
      <w:pPr>
        <w:framePr w:w="3345" w:h="6589" w:hSpace="142" w:wrap="notBeside" w:vAnchor="page" w:hAnchor="page" w:x="7959" w:y="9193" w:anchorLock="1"/>
        <w:rPr>
          <w:color w:val="808080"/>
          <w:sz w:val="16"/>
        </w:rPr>
      </w:pPr>
      <w:r w:rsidRPr="001F40A4">
        <w:rPr>
          <w:color w:val="808080"/>
          <w:sz w:val="16"/>
        </w:rPr>
        <w:t>Leiter Marketing Services &amp; Public Relations</w:t>
      </w:r>
    </w:p>
    <w:p w14:paraId="1F291A29" w14:textId="77777777" w:rsidR="00012BF2" w:rsidRPr="00640FB2" w:rsidRDefault="00012BF2" w:rsidP="00DD5734">
      <w:pPr>
        <w:framePr w:w="3345" w:h="6589" w:hSpace="142" w:wrap="notBeside" w:vAnchor="page" w:hAnchor="page" w:x="7959" w:y="9193" w:anchorLock="1"/>
        <w:rPr>
          <w:color w:val="808080"/>
          <w:sz w:val="16"/>
        </w:rPr>
      </w:pPr>
      <w:r w:rsidRPr="00640FB2">
        <w:rPr>
          <w:color w:val="808080"/>
          <w:sz w:val="16"/>
        </w:rPr>
        <w:t>Telefon: +49 208 4952-149</w:t>
      </w:r>
    </w:p>
    <w:p w14:paraId="06DD63DA" w14:textId="77777777" w:rsidR="00012BF2" w:rsidRPr="00423A5B" w:rsidRDefault="00012BF2" w:rsidP="00DD5734">
      <w:pPr>
        <w:framePr w:w="3345" w:h="6589" w:hSpace="142" w:wrap="notBeside" w:vAnchor="page" w:hAnchor="page" w:x="7959" w:y="9193" w:anchorLock="1"/>
        <w:rPr>
          <w:color w:val="808080"/>
          <w:sz w:val="16"/>
          <w:lang w:val="en-US"/>
        </w:rPr>
      </w:pPr>
      <w:r w:rsidRPr="00423A5B">
        <w:rPr>
          <w:color w:val="808080"/>
          <w:sz w:val="16"/>
          <w:lang w:val="en-US"/>
        </w:rPr>
        <w:t xml:space="preserve">Mobil: +49 160 93950359 </w:t>
      </w:r>
    </w:p>
    <w:p w14:paraId="764C4436" w14:textId="77777777" w:rsidR="00012BF2" w:rsidRPr="00423A5B" w:rsidRDefault="00012BF2" w:rsidP="00DD5734">
      <w:pPr>
        <w:framePr w:w="3345" w:h="6589" w:hSpace="142" w:wrap="notBeside" w:vAnchor="page" w:hAnchor="page" w:x="7959" w:y="9193" w:anchorLock="1"/>
        <w:rPr>
          <w:color w:val="808080"/>
          <w:sz w:val="16"/>
          <w:lang w:val="en-US"/>
        </w:rPr>
      </w:pPr>
      <w:r w:rsidRPr="00423A5B">
        <w:rPr>
          <w:color w:val="808080"/>
          <w:sz w:val="16"/>
          <w:lang w:val="en-US"/>
        </w:rPr>
        <w:t>Mail: klaus.albers@turck.com</w:t>
      </w:r>
    </w:p>
    <w:p w14:paraId="66E1B749" w14:textId="77777777" w:rsidR="00012BF2" w:rsidRPr="00423A5B" w:rsidRDefault="00012BF2" w:rsidP="00DD5734">
      <w:pPr>
        <w:framePr w:w="3345" w:h="6589" w:hSpace="142" w:wrap="notBeside" w:vAnchor="page" w:hAnchor="page" w:x="7959" w:y="9193" w:anchorLock="1"/>
        <w:rPr>
          <w:color w:val="808080"/>
          <w:sz w:val="16"/>
          <w:lang w:val="en-US"/>
        </w:rPr>
      </w:pPr>
      <w:r w:rsidRPr="00423A5B">
        <w:rPr>
          <w:color w:val="808080"/>
          <w:sz w:val="16"/>
          <w:lang w:val="en-US"/>
        </w:rPr>
        <w:t>Web: www.turck.</w:t>
      </w:r>
      <w:r w:rsidR="001B164A" w:rsidRPr="00423A5B">
        <w:rPr>
          <w:color w:val="808080"/>
          <w:sz w:val="16"/>
          <w:lang w:val="en-US"/>
        </w:rPr>
        <w:t>de/</w:t>
      </w:r>
      <w:r w:rsidRPr="00423A5B">
        <w:rPr>
          <w:color w:val="808080"/>
          <w:sz w:val="16"/>
          <w:lang w:val="en-US"/>
        </w:rPr>
        <w:t>presse</w:t>
      </w:r>
    </w:p>
    <w:p w14:paraId="7C416C78" w14:textId="77777777" w:rsidR="00012BF2" w:rsidRPr="00423A5B" w:rsidRDefault="00012BF2" w:rsidP="00DD5734">
      <w:pPr>
        <w:framePr w:w="3345" w:h="6589" w:hSpace="142" w:wrap="notBeside" w:vAnchor="page" w:hAnchor="page" w:x="7959" w:y="9193" w:anchorLock="1"/>
        <w:rPr>
          <w:color w:val="808080"/>
          <w:sz w:val="16"/>
          <w:lang w:val="en-US"/>
        </w:rPr>
      </w:pPr>
    </w:p>
    <w:p w14:paraId="74EB2895" w14:textId="77777777" w:rsidR="00012BF2" w:rsidRPr="00423A5B" w:rsidRDefault="00012BF2" w:rsidP="00DD5734">
      <w:pPr>
        <w:framePr w:w="3345" w:h="6589" w:hSpace="142" w:wrap="notBeside" w:vAnchor="page" w:hAnchor="page" w:x="7959" w:y="9193" w:anchorLock="1"/>
        <w:rPr>
          <w:color w:val="808080"/>
          <w:sz w:val="16"/>
          <w:lang w:val="en-US"/>
        </w:rPr>
      </w:pPr>
    </w:p>
    <w:p w14:paraId="7C80D908" w14:textId="77777777" w:rsidR="00012BF2" w:rsidRPr="00423A5B" w:rsidRDefault="00012BF2" w:rsidP="00DD5734">
      <w:pPr>
        <w:framePr w:w="3345" w:h="6589" w:hSpace="142" w:wrap="notBeside" w:vAnchor="page" w:hAnchor="page" w:x="7959" w:y="9193" w:anchorLock="1"/>
        <w:rPr>
          <w:color w:val="808080"/>
          <w:sz w:val="16"/>
          <w:lang w:val="en-US"/>
        </w:rPr>
      </w:pPr>
      <w:r w:rsidRPr="00423A5B">
        <w:rPr>
          <w:color w:val="808080"/>
          <w:sz w:val="16"/>
          <w:lang w:val="en-US"/>
        </w:rPr>
        <w:t>LESER-KONTAKT</w:t>
      </w:r>
    </w:p>
    <w:p w14:paraId="76130050" w14:textId="77777777" w:rsidR="00012BF2" w:rsidRPr="00423A5B" w:rsidRDefault="00012BF2" w:rsidP="00DD5734">
      <w:pPr>
        <w:framePr w:w="3345" w:h="6589" w:hSpace="142" w:wrap="notBeside" w:vAnchor="page" w:hAnchor="page" w:x="7959" w:y="9193" w:anchorLock="1"/>
        <w:rPr>
          <w:color w:val="808080"/>
          <w:sz w:val="16"/>
          <w:lang w:val="en-US"/>
        </w:rPr>
      </w:pPr>
    </w:p>
    <w:p w14:paraId="51FFF95E" w14:textId="77777777" w:rsidR="00012BF2" w:rsidRPr="00423A5B" w:rsidRDefault="00012BF2" w:rsidP="00DD5734">
      <w:pPr>
        <w:framePr w:w="3345" w:h="6589" w:hSpace="142" w:wrap="notBeside" w:vAnchor="page" w:hAnchor="page" w:x="7959" w:y="9193" w:anchorLock="1"/>
        <w:rPr>
          <w:color w:val="808080"/>
          <w:sz w:val="16"/>
          <w:lang w:val="en-US"/>
        </w:rPr>
      </w:pPr>
      <w:r w:rsidRPr="00423A5B">
        <w:rPr>
          <w:b/>
          <w:color w:val="808080"/>
          <w:sz w:val="16"/>
          <w:lang w:val="en-US"/>
        </w:rPr>
        <w:t>Deutschland</w:t>
      </w:r>
      <w:r w:rsidRPr="00423A5B">
        <w:rPr>
          <w:color w:val="808080"/>
          <w:sz w:val="16"/>
          <w:lang w:val="en-US"/>
        </w:rPr>
        <w:t>:</w:t>
      </w:r>
    </w:p>
    <w:p w14:paraId="640E722C" w14:textId="77777777" w:rsidR="00012BF2" w:rsidRPr="004120B6" w:rsidRDefault="00012BF2" w:rsidP="00DD5734">
      <w:pPr>
        <w:framePr w:w="3345" w:h="6589" w:hSpace="142" w:wrap="notBeside" w:vAnchor="page" w:hAnchor="page" w:x="7959" w:y="9193" w:anchorLock="1"/>
        <w:rPr>
          <w:color w:val="808080"/>
          <w:sz w:val="16"/>
        </w:rPr>
      </w:pPr>
      <w:r w:rsidRPr="00423A5B">
        <w:rPr>
          <w:color w:val="808080"/>
          <w:sz w:val="16"/>
          <w:lang w:val="en-US"/>
        </w:rPr>
        <w:t xml:space="preserve">Hans Turck GmbH &amp; Co. </w:t>
      </w:r>
      <w:r w:rsidRPr="004120B6">
        <w:rPr>
          <w:color w:val="808080"/>
          <w:sz w:val="16"/>
        </w:rPr>
        <w:t>KG</w:t>
      </w:r>
    </w:p>
    <w:p w14:paraId="193EF8D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Witzlebenstraße 7 | 45472 Mülheim a</w:t>
      </w:r>
      <w:r w:rsidR="001B164A" w:rsidRPr="004120B6">
        <w:rPr>
          <w:color w:val="808080"/>
          <w:sz w:val="16"/>
        </w:rPr>
        <w:t xml:space="preserve">. d. </w:t>
      </w:r>
      <w:r w:rsidRPr="004120B6">
        <w:rPr>
          <w:color w:val="808080"/>
          <w:sz w:val="16"/>
        </w:rPr>
        <w:t>Ruhr</w:t>
      </w:r>
    </w:p>
    <w:p w14:paraId="1FDC6D47"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+49 208 4952-0</w:t>
      </w:r>
    </w:p>
    <w:p w14:paraId="6659003A" w14:textId="77777777" w:rsidR="00012BF2" w:rsidRPr="00966EF1" w:rsidRDefault="00012BF2" w:rsidP="00DD5734">
      <w:pPr>
        <w:framePr w:w="3345" w:h="6589" w:hSpace="142" w:wrap="notBeside" w:vAnchor="page" w:hAnchor="page" w:x="7959" w:y="9193" w:anchorLock="1"/>
        <w:rPr>
          <w:color w:val="808080"/>
          <w:sz w:val="16"/>
        </w:rPr>
      </w:pPr>
      <w:r w:rsidRPr="00966EF1">
        <w:rPr>
          <w:color w:val="808080"/>
          <w:sz w:val="16"/>
        </w:rPr>
        <w:t>Mail: more@turck.com</w:t>
      </w:r>
    </w:p>
    <w:p w14:paraId="7F6A9D30" w14:textId="77777777" w:rsidR="00012BF2" w:rsidRPr="00966EF1" w:rsidRDefault="00012BF2" w:rsidP="00DD5734">
      <w:pPr>
        <w:framePr w:w="3345" w:h="6589" w:hSpace="142" w:wrap="notBeside" w:vAnchor="page" w:hAnchor="page" w:x="7959" w:y="9193" w:anchorLock="1"/>
        <w:rPr>
          <w:color w:val="808080"/>
          <w:sz w:val="16"/>
        </w:rPr>
      </w:pPr>
      <w:r w:rsidRPr="00966EF1">
        <w:rPr>
          <w:color w:val="808080"/>
          <w:sz w:val="16"/>
        </w:rPr>
        <w:t>Web: www.turck.com</w:t>
      </w:r>
    </w:p>
    <w:p w14:paraId="381D3EC3" w14:textId="77777777" w:rsidR="00012BF2" w:rsidRPr="00966EF1" w:rsidRDefault="00012BF2" w:rsidP="00DD5734">
      <w:pPr>
        <w:framePr w:w="3345" w:h="6589" w:hSpace="142" w:wrap="notBeside" w:vAnchor="page" w:hAnchor="page" w:x="7959" w:y="9193" w:anchorLock="1"/>
        <w:rPr>
          <w:color w:val="808080"/>
          <w:sz w:val="16"/>
        </w:rPr>
      </w:pPr>
    </w:p>
    <w:p w14:paraId="54FD9049"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Österreich</w:t>
      </w:r>
      <w:r w:rsidRPr="004120B6">
        <w:rPr>
          <w:color w:val="808080"/>
          <w:sz w:val="16"/>
        </w:rPr>
        <w:t>:</w:t>
      </w:r>
    </w:p>
    <w:p w14:paraId="1E952B5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Turck GmbH</w:t>
      </w:r>
    </w:p>
    <w:p w14:paraId="5BAD8FBC"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Graumanngasse 7/A 5-1 | A-1150 Wien</w:t>
      </w:r>
    </w:p>
    <w:p w14:paraId="2C70104A"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+43 1 4861587</w:t>
      </w:r>
    </w:p>
    <w:p w14:paraId="622DBD6C"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austria@turck.com</w:t>
      </w:r>
    </w:p>
    <w:p w14:paraId="0FC8D09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Web: www.turck.at</w:t>
      </w:r>
    </w:p>
    <w:p w14:paraId="25F63FF1" w14:textId="77777777" w:rsidR="00012BF2" w:rsidRPr="004120B6" w:rsidRDefault="00012BF2" w:rsidP="00DD5734">
      <w:pPr>
        <w:framePr w:w="3345" w:h="6589" w:hSpace="142" w:wrap="notBeside" w:vAnchor="page" w:hAnchor="page" w:x="7959" w:y="9193" w:anchorLock="1"/>
        <w:rPr>
          <w:color w:val="808080"/>
          <w:sz w:val="16"/>
        </w:rPr>
      </w:pPr>
    </w:p>
    <w:p w14:paraId="72FFBE4A" w14:textId="77777777" w:rsidR="00012BF2" w:rsidRPr="004120B6" w:rsidRDefault="00012BF2" w:rsidP="00DD5734">
      <w:pPr>
        <w:framePr w:w="3345" w:h="6589" w:hSpace="142" w:wrap="notBeside" w:vAnchor="page" w:hAnchor="page" w:x="7959" w:y="9193" w:anchorLock="1"/>
        <w:rPr>
          <w:color w:val="808080"/>
          <w:sz w:val="16"/>
        </w:rPr>
      </w:pPr>
      <w:r w:rsidRPr="004120B6">
        <w:rPr>
          <w:b/>
          <w:color w:val="808080"/>
          <w:sz w:val="16"/>
        </w:rPr>
        <w:t>Schweiz</w:t>
      </w:r>
      <w:r w:rsidRPr="004120B6">
        <w:rPr>
          <w:color w:val="808080"/>
          <w:sz w:val="16"/>
        </w:rPr>
        <w:t>:</w:t>
      </w:r>
    </w:p>
    <w:p w14:paraId="5834107F"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Bachofen AG</w:t>
      </w:r>
    </w:p>
    <w:p w14:paraId="6069BC77"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Ackerstrasse 42 | CH-8610 Uster</w:t>
      </w:r>
    </w:p>
    <w:p w14:paraId="53700363"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Telefon: +41 44 9441111</w:t>
      </w:r>
    </w:p>
    <w:p w14:paraId="0B3EC4DC"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Mail: info@bachofen.ch</w:t>
      </w:r>
    </w:p>
    <w:p w14:paraId="0212E1E0" w14:textId="77777777" w:rsidR="00012BF2" w:rsidRPr="004120B6" w:rsidRDefault="00012BF2" w:rsidP="00DD5734">
      <w:pPr>
        <w:framePr w:w="3345" w:h="6589" w:hSpace="142" w:wrap="notBeside" w:vAnchor="page" w:hAnchor="page" w:x="7959" w:y="9193" w:anchorLock="1"/>
        <w:rPr>
          <w:color w:val="808080"/>
          <w:sz w:val="16"/>
        </w:rPr>
      </w:pPr>
      <w:r w:rsidRPr="004120B6">
        <w:rPr>
          <w:color w:val="808080"/>
          <w:sz w:val="16"/>
        </w:rPr>
        <w:t xml:space="preserve">Web: </w:t>
      </w:r>
      <w:r w:rsidR="001B164A" w:rsidRPr="004120B6">
        <w:rPr>
          <w:color w:val="808080"/>
          <w:sz w:val="16"/>
        </w:rPr>
        <w:t>www.bachofen.ch</w:t>
      </w:r>
    </w:p>
    <w:p w14:paraId="296FF976" w14:textId="77777777" w:rsidR="001B164A" w:rsidRPr="004120B6" w:rsidRDefault="001B164A" w:rsidP="00DD5734">
      <w:pPr>
        <w:framePr w:w="3345" w:h="6589" w:hSpace="142" w:wrap="notBeside" w:vAnchor="page" w:hAnchor="page" w:x="7959" w:y="9193" w:anchorLock="1"/>
        <w:rPr>
          <w:color w:val="808080"/>
          <w:sz w:val="16"/>
        </w:rPr>
      </w:pPr>
    </w:p>
    <w:p w14:paraId="47C1E85B" w14:textId="77777777" w:rsidR="001B164A" w:rsidRPr="004120B6" w:rsidRDefault="001B164A" w:rsidP="00DD5734">
      <w:pPr>
        <w:framePr w:w="3345" w:h="6589" w:hSpace="142" w:wrap="notBeside" w:vAnchor="page" w:hAnchor="page" w:x="7959" w:y="9193" w:anchorLock="1"/>
        <w:rPr>
          <w:color w:val="808080"/>
          <w:sz w:val="16"/>
        </w:rPr>
      </w:pPr>
    </w:p>
    <w:p w14:paraId="74FBB649" w14:textId="77777777" w:rsidR="001B164A" w:rsidRDefault="001B164A" w:rsidP="00DD5734">
      <w:pPr>
        <w:framePr w:w="3345" w:h="6589" w:hSpace="142" w:wrap="notBeside" w:vAnchor="page" w:hAnchor="page" w:x="7959" w:y="9193" w:anchorLock="1"/>
        <w:rPr>
          <w:color w:val="808080"/>
          <w:sz w:val="16"/>
        </w:rPr>
      </w:pPr>
      <w:r w:rsidRPr="004120B6">
        <w:rPr>
          <w:color w:val="808080"/>
          <w:sz w:val="16"/>
        </w:rPr>
        <w:t xml:space="preserve">Text und Bild finden Sie zum Download unter: </w:t>
      </w:r>
      <w:hyperlink r:id="rId12" w:history="1">
        <w:r w:rsidR="00DD5734" w:rsidRPr="0013725C">
          <w:rPr>
            <w:rStyle w:val="Hyperlink"/>
            <w:sz w:val="16"/>
          </w:rPr>
          <w:t>www.turck.de/presse</w:t>
        </w:r>
      </w:hyperlink>
    </w:p>
    <w:p w14:paraId="778CF671" w14:textId="77777777" w:rsidR="00DD5734" w:rsidRDefault="00DD5734" w:rsidP="00DD5734">
      <w:pPr>
        <w:framePr w:w="3345" w:h="6589" w:hSpace="142" w:wrap="notBeside" w:vAnchor="page" w:hAnchor="page" w:x="7959" w:y="9193" w:anchorLock="1"/>
        <w:rPr>
          <w:color w:val="808080"/>
          <w:sz w:val="16"/>
        </w:rPr>
      </w:pPr>
    </w:p>
    <w:p w14:paraId="75D74ADA" w14:textId="3ED1F817" w:rsidR="008520A0" w:rsidRPr="00726806" w:rsidRDefault="008012C6" w:rsidP="00D132F4">
      <w:pPr>
        <w:framePr w:w="6209" w:h="12226" w:wrap="notBeside" w:vAnchor="page" w:hAnchor="page" w:x="1248" w:y="2836" w:anchorLock="1"/>
        <w:spacing w:after="240"/>
        <w:rPr>
          <w:sz w:val="28"/>
          <w:szCs w:val="28"/>
          <w:highlight w:val="yellow"/>
        </w:rPr>
      </w:pPr>
      <w:r w:rsidRPr="008012C6">
        <w:rPr>
          <w:sz w:val="28"/>
          <w:szCs w:val="28"/>
        </w:rPr>
        <w:t>UHF-RFID-Gates als Komplettpaket</w:t>
      </w:r>
    </w:p>
    <w:p w14:paraId="5F5F8C7F" w14:textId="50943CDF" w:rsidR="008520A0" w:rsidRPr="000B143A" w:rsidRDefault="008409E5" w:rsidP="00D132F4">
      <w:pPr>
        <w:pStyle w:val="Subhead"/>
        <w:framePr w:w="6209" w:h="12226" w:wrap="notBeside" w:vAnchor="page" w:hAnchor="page" w:x="1248" w:y="2836" w:anchorLock="1"/>
        <w:spacing w:after="360"/>
        <w:rPr>
          <w:sz w:val="18"/>
          <w:szCs w:val="18"/>
          <w:lang w:val="de-DE"/>
        </w:rPr>
      </w:pPr>
      <w:r w:rsidRPr="008409E5">
        <w:rPr>
          <w:sz w:val="18"/>
          <w:szCs w:val="18"/>
          <w:lang w:val="de-DE"/>
        </w:rPr>
        <w:t>Turcks „Plug-&amp;-Work“-Paket enthält alle Komponenten zum Aufbau und Betrieb der RFID-Gates – keine Programmierung erforderlic</w:t>
      </w:r>
      <w:r>
        <w:rPr>
          <w:sz w:val="18"/>
          <w:szCs w:val="18"/>
          <w:lang w:val="de-DE"/>
        </w:rPr>
        <w:t>h</w:t>
      </w:r>
    </w:p>
    <w:p w14:paraId="0CAA6A63" w14:textId="2EBBDEC6" w:rsidR="008126C0" w:rsidRDefault="008520A0" w:rsidP="00D132F4">
      <w:pPr>
        <w:pStyle w:val="LauftextPI"/>
        <w:framePr w:w="6209" w:h="12226" w:wrap="notBeside" w:vAnchor="page" w:hAnchor="page" w:x="1248" w:y="2836" w:anchorLock="1"/>
        <w:rPr>
          <w:lang w:val="de-DE"/>
        </w:rPr>
      </w:pPr>
      <w:r w:rsidRPr="5C16F8D9">
        <w:rPr>
          <w:lang w:val="de-DE"/>
        </w:rPr>
        <w:t xml:space="preserve">Mülheim, </w:t>
      </w:r>
      <w:r w:rsidR="00675635">
        <w:rPr>
          <w:lang w:val="de-DE"/>
        </w:rPr>
        <w:t>16</w:t>
      </w:r>
      <w:r w:rsidRPr="5C16F8D9">
        <w:rPr>
          <w:lang w:val="de-DE"/>
        </w:rPr>
        <w:t xml:space="preserve">. </w:t>
      </w:r>
      <w:r w:rsidR="00AE3FF6">
        <w:rPr>
          <w:lang w:val="de-DE"/>
        </w:rPr>
        <w:t>Januar</w:t>
      </w:r>
      <w:r w:rsidR="00AE3FF6" w:rsidRPr="5C16F8D9">
        <w:rPr>
          <w:lang w:val="de-DE"/>
        </w:rPr>
        <w:t xml:space="preserve"> </w:t>
      </w:r>
      <w:r w:rsidR="009135D7" w:rsidRPr="5C16F8D9">
        <w:rPr>
          <w:lang w:val="de-DE"/>
        </w:rPr>
        <w:t>20</w:t>
      </w:r>
      <w:r w:rsidR="009B1E75" w:rsidRPr="5C16F8D9">
        <w:rPr>
          <w:lang w:val="de-DE"/>
        </w:rPr>
        <w:t>2</w:t>
      </w:r>
      <w:r w:rsidR="0005584E">
        <w:rPr>
          <w:lang w:val="de-DE"/>
        </w:rPr>
        <w:t>5</w:t>
      </w:r>
      <w:r w:rsidRPr="5C16F8D9">
        <w:rPr>
          <w:lang w:val="de-DE"/>
        </w:rPr>
        <w:t xml:space="preserve"> – </w:t>
      </w:r>
      <w:r w:rsidR="00E51904" w:rsidRPr="00E51904">
        <w:rPr>
          <w:lang w:val="de-DE"/>
        </w:rPr>
        <w:t xml:space="preserve">Turck hat Komplettlösungen zum Aufbau von RFID-Gates für Identifikationsaufgaben in Logistik- und Intralogistik-Prozessen vorgestellt, beispielsweise zur sicheren Erfassung von Warenein- und </w:t>
      </w:r>
      <w:r w:rsidR="00423A5B">
        <w:rPr>
          <w:lang w:val="de-DE"/>
        </w:rPr>
        <w:t>-a</w:t>
      </w:r>
      <w:r w:rsidR="00E51904" w:rsidRPr="00E51904">
        <w:rPr>
          <w:lang w:val="de-DE"/>
        </w:rPr>
        <w:t>usgängen. Alle Komponenten inklusive passender Middle- und Software sind aufeinander abgestimmt, sodass der Anwender die Gates ohne weitere Programmierung montieren und In Betrieb nehmen kann. Das Komplettpaket besteht neben der Software aus einem UHF-Reader Q180 mit vier Antennen, vier Koaxialkabeln, einer Ethernet-Leitung sowie der Traverse und den Seitenwangen zur Montage der Reader und Antennen. Da alle Komponenten die Schutzart IP67 erfüllen, sind Schutzgehäuse oder Schaltschränke nicht erforderlich.</w:t>
      </w:r>
    </w:p>
    <w:p w14:paraId="581CA040" w14:textId="77777777" w:rsidR="00060973" w:rsidRDefault="00060973" w:rsidP="00D132F4">
      <w:pPr>
        <w:pStyle w:val="LauftextPI"/>
        <w:framePr w:w="6209" w:h="12226" w:wrap="notBeside" w:vAnchor="page" w:hAnchor="page" w:x="1248" w:y="2836" w:anchorLock="1"/>
        <w:rPr>
          <w:lang w:val="de-DE"/>
        </w:rPr>
      </w:pPr>
    </w:p>
    <w:p w14:paraId="3D6F5C8C" w14:textId="4C07588C" w:rsidR="00BE7B9D" w:rsidRPr="00A959F1" w:rsidRDefault="00272D3F" w:rsidP="00D132F4">
      <w:pPr>
        <w:pStyle w:val="LauftextPI"/>
        <w:framePr w:w="6209" w:h="12226" w:wrap="notBeside" w:vAnchor="page" w:hAnchor="page" w:x="1248" w:y="2836" w:anchorLock="1"/>
        <w:rPr>
          <w:lang w:val="de-DE"/>
        </w:rPr>
      </w:pPr>
      <w:r w:rsidRPr="00272D3F">
        <w:rPr>
          <w:lang w:val="de-DE"/>
        </w:rPr>
        <w:t>D</w:t>
      </w:r>
      <w:r w:rsidR="00970845">
        <w:rPr>
          <w:lang w:val="de-DE"/>
        </w:rPr>
        <w:t>er</w:t>
      </w:r>
      <w:r w:rsidRPr="00272D3F">
        <w:rPr>
          <w:lang w:val="de-DE"/>
        </w:rPr>
        <w:t xml:space="preserve"> UHF-Reader Q180 </w:t>
      </w:r>
      <w:r w:rsidR="00970845">
        <w:rPr>
          <w:lang w:val="de-DE"/>
        </w:rPr>
        <w:t>ist</w:t>
      </w:r>
      <w:r w:rsidRPr="00272D3F">
        <w:rPr>
          <w:lang w:val="de-DE"/>
        </w:rPr>
        <w:t xml:space="preserve"> mit einem vorinstallierten Software-Interface mit standardisierten RFID-Funktionalitäten und REST API ausgestattet. Anwender und Systemintegratoren sparen sich so mit dem Komplettpaket teure Beratungs- und Programmierleistungen. Da die Komponenten optimal miteinander harmonieren, minimieren Anwender das Risiko einer Fehlinvestition und steigern die Erfassungssicherheit der Lösung. Standardisierte Schnittstellen sowie eine programmierfreie Installation erleichtert zudem die Zeitplanung zur Inbetriebnahme der Identifikationspunkte.</w:t>
      </w:r>
    </w:p>
    <w:p w14:paraId="12C2C07E" w14:textId="77777777" w:rsidR="004232BB" w:rsidRPr="002D3CEC" w:rsidRDefault="004232BB" w:rsidP="00D132F4"/>
    <w:sectPr w:rsidR="004232BB" w:rsidRPr="002D3CEC" w:rsidSect="00F619EF">
      <w:headerReference w:type="default" r:id="rId13"/>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59AB6" w14:textId="77777777" w:rsidR="009037D9" w:rsidRDefault="009037D9">
      <w:r>
        <w:separator/>
      </w:r>
    </w:p>
  </w:endnote>
  <w:endnote w:type="continuationSeparator" w:id="0">
    <w:p w14:paraId="7C36DCEF" w14:textId="77777777" w:rsidR="009037D9" w:rsidRDefault="009037D9">
      <w:r>
        <w:continuationSeparator/>
      </w:r>
    </w:p>
  </w:endnote>
  <w:endnote w:type="continuationNotice" w:id="1">
    <w:p w14:paraId="634C29F2" w14:textId="77777777" w:rsidR="009037D9" w:rsidRDefault="00903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3045A9" w14:textId="77777777" w:rsidR="009037D9" w:rsidRDefault="009037D9">
      <w:r>
        <w:separator/>
      </w:r>
    </w:p>
  </w:footnote>
  <w:footnote w:type="continuationSeparator" w:id="0">
    <w:p w14:paraId="36BC2089" w14:textId="77777777" w:rsidR="009037D9" w:rsidRDefault="009037D9">
      <w:r>
        <w:continuationSeparator/>
      </w:r>
    </w:p>
  </w:footnote>
  <w:footnote w:type="continuationNotice" w:id="1">
    <w:p w14:paraId="269DFF41" w14:textId="77777777" w:rsidR="009037D9" w:rsidRDefault="009037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D0371" w14:textId="77777777" w:rsidR="00881C66" w:rsidRPr="004120B6" w:rsidRDefault="004232BB" w:rsidP="001E518F">
    <w:pPr>
      <w:pStyle w:val="Kopfzeile"/>
      <w:tabs>
        <w:tab w:val="clear" w:pos="4536"/>
        <w:tab w:val="clear" w:pos="9072"/>
        <w:tab w:val="center" w:pos="0"/>
        <w:tab w:val="right" w:pos="10065"/>
      </w:tabs>
      <w:jc w:val="right"/>
      <w:rPr>
        <w:color w:val="4F81BD"/>
      </w:rPr>
    </w:pPr>
    <w:r>
      <w:rPr>
        <w:noProof/>
      </w:rPr>
      <w:drawing>
        <wp:anchor distT="0" distB="0" distL="114300" distR="114300" simplePos="0" relativeHeight="251658240" behindDoc="0" locked="0" layoutInCell="1" allowOverlap="1" wp14:anchorId="4997127E" wp14:editId="43AD42D7">
          <wp:simplePos x="0" y="0"/>
          <wp:positionH relativeFrom="column">
            <wp:posOffset>-790575</wp:posOffset>
          </wp:positionH>
          <wp:positionV relativeFrom="paragraph">
            <wp:posOffset>-439156</wp:posOffset>
          </wp:positionV>
          <wp:extent cx="7567995" cy="1513115"/>
          <wp:effectExtent l="0" t="0" r="0" b="0"/>
          <wp:wrapNone/>
          <wp:docPr id="3" name="Grafik 3" descr="Ein Bild, das gelb, Text, Schrift,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elb, Text, Schrift, Logo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7567995" cy="1513115"/>
                  </a:xfrm>
                  <a:prstGeom prst="rect">
                    <a:avLst/>
                  </a:prstGeom>
                </pic:spPr>
              </pic:pic>
            </a:graphicData>
          </a:graphic>
          <wp14:sizeRelH relativeFrom="page">
            <wp14:pctWidth>0</wp14:pctWidth>
          </wp14:sizeRelH>
          <wp14:sizeRelV relativeFrom="page">
            <wp14:pctHeight>0</wp14:pctHeight>
          </wp14:sizeRelV>
        </wp:anchor>
      </w:drawing>
    </w:r>
  </w:p>
  <w:p w14:paraId="52F9BEB2" w14:textId="77777777" w:rsidR="00881C66" w:rsidRDefault="00881C66">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BAF"/>
    <w:rsid w:val="000107C7"/>
    <w:rsid w:val="00012BF2"/>
    <w:rsid w:val="00015342"/>
    <w:rsid w:val="00033072"/>
    <w:rsid w:val="0004009F"/>
    <w:rsid w:val="0005584E"/>
    <w:rsid w:val="00060973"/>
    <w:rsid w:val="00077A27"/>
    <w:rsid w:val="000974E9"/>
    <w:rsid w:val="00097B21"/>
    <w:rsid w:val="000A3084"/>
    <w:rsid w:val="000A4114"/>
    <w:rsid w:val="000B537F"/>
    <w:rsid w:val="000C3FC0"/>
    <w:rsid w:val="000D2214"/>
    <w:rsid w:val="000E7871"/>
    <w:rsid w:val="000F0B80"/>
    <w:rsid w:val="001060D1"/>
    <w:rsid w:val="0011514F"/>
    <w:rsid w:val="00134B2C"/>
    <w:rsid w:val="00145785"/>
    <w:rsid w:val="00155D81"/>
    <w:rsid w:val="00175C9A"/>
    <w:rsid w:val="001A28DC"/>
    <w:rsid w:val="001B164A"/>
    <w:rsid w:val="001B4FAA"/>
    <w:rsid w:val="001B60EF"/>
    <w:rsid w:val="001C015D"/>
    <w:rsid w:val="001D4244"/>
    <w:rsid w:val="001E11A5"/>
    <w:rsid w:val="001E518F"/>
    <w:rsid w:val="001F40A4"/>
    <w:rsid w:val="001F7FB1"/>
    <w:rsid w:val="002009DD"/>
    <w:rsid w:val="00201DB6"/>
    <w:rsid w:val="0021486E"/>
    <w:rsid w:val="002201A7"/>
    <w:rsid w:val="00237177"/>
    <w:rsid w:val="002539A8"/>
    <w:rsid w:val="0025734C"/>
    <w:rsid w:val="00272D3F"/>
    <w:rsid w:val="00273D01"/>
    <w:rsid w:val="0028339C"/>
    <w:rsid w:val="002A7323"/>
    <w:rsid w:val="002B1257"/>
    <w:rsid w:val="002B4BC2"/>
    <w:rsid w:val="002C2E1D"/>
    <w:rsid w:val="002D3CEC"/>
    <w:rsid w:val="002F109A"/>
    <w:rsid w:val="002F2357"/>
    <w:rsid w:val="003139B7"/>
    <w:rsid w:val="003154B5"/>
    <w:rsid w:val="00316FA7"/>
    <w:rsid w:val="00317AFE"/>
    <w:rsid w:val="00320FEF"/>
    <w:rsid w:val="0033662E"/>
    <w:rsid w:val="00377030"/>
    <w:rsid w:val="00386EF9"/>
    <w:rsid w:val="003A01B1"/>
    <w:rsid w:val="003A100F"/>
    <w:rsid w:val="003A5F6B"/>
    <w:rsid w:val="003B7AAB"/>
    <w:rsid w:val="003C2E71"/>
    <w:rsid w:val="003C412E"/>
    <w:rsid w:val="003D3371"/>
    <w:rsid w:val="003E0658"/>
    <w:rsid w:val="003E79AA"/>
    <w:rsid w:val="003F21A8"/>
    <w:rsid w:val="0040016C"/>
    <w:rsid w:val="00403E7C"/>
    <w:rsid w:val="004120B6"/>
    <w:rsid w:val="004232BB"/>
    <w:rsid w:val="00423A5B"/>
    <w:rsid w:val="004338E2"/>
    <w:rsid w:val="00437DED"/>
    <w:rsid w:val="00453417"/>
    <w:rsid w:val="0045700C"/>
    <w:rsid w:val="00485D37"/>
    <w:rsid w:val="00497095"/>
    <w:rsid w:val="004A1524"/>
    <w:rsid w:val="004A2DB5"/>
    <w:rsid w:val="004B0047"/>
    <w:rsid w:val="004B40B9"/>
    <w:rsid w:val="004C5A26"/>
    <w:rsid w:val="004E4C5F"/>
    <w:rsid w:val="004E574C"/>
    <w:rsid w:val="004F1C73"/>
    <w:rsid w:val="004F21CC"/>
    <w:rsid w:val="004F60EC"/>
    <w:rsid w:val="00503700"/>
    <w:rsid w:val="00506DF9"/>
    <w:rsid w:val="00507C02"/>
    <w:rsid w:val="005369B9"/>
    <w:rsid w:val="00541911"/>
    <w:rsid w:val="00550ACD"/>
    <w:rsid w:val="00553D45"/>
    <w:rsid w:val="0056406D"/>
    <w:rsid w:val="005724CE"/>
    <w:rsid w:val="00580675"/>
    <w:rsid w:val="00583D89"/>
    <w:rsid w:val="005926C4"/>
    <w:rsid w:val="005933E7"/>
    <w:rsid w:val="00593C86"/>
    <w:rsid w:val="005A1028"/>
    <w:rsid w:val="005A1DF8"/>
    <w:rsid w:val="005A69D7"/>
    <w:rsid w:val="005B23EB"/>
    <w:rsid w:val="005C6882"/>
    <w:rsid w:val="005D0AEB"/>
    <w:rsid w:val="005F4643"/>
    <w:rsid w:val="00613F03"/>
    <w:rsid w:val="00615015"/>
    <w:rsid w:val="00617E10"/>
    <w:rsid w:val="00624E52"/>
    <w:rsid w:val="006311D5"/>
    <w:rsid w:val="00640FB2"/>
    <w:rsid w:val="00646B6E"/>
    <w:rsid w:val="00675635"/>
    <w:rsid w:val="006809DD"/>
    <w:rsid w:val="00683678"/>
    <w:rsid w:val="006A4D47"/>
    <w:rsid w:val="006B30E9"/>
    <w:rsid w:val="006B608B"/>
    <w:rsid w:val="006B69C0"/>
    <w:rsid w:val="006C20E2"/>
    <w:rsid w:val="006C3BF9"/>
    <w:rsid w:val="006C6513"/>
    <w:rsid w:val="006D7FFB"/>
    <w:rsid w:val="006E3DD9"/>
    <w:rsid w:val="00700928"/>
    <w:rsid w:val="007036FC"/>
    <w:rsid w:val="0070789B"/>
    <w:rsid w:val="0071261D"/>
    <w:rsid w:val="00716BC7"/>
    <w:rsid w:val="00722B5A"/>
    <w:rsid w:val="00726806"/>
    <w:rsid w:val="0074706E"/>
    <w:rsid w:val="0075126D"/>
    <w:rsid w:val="00756F4E"/>
    <w:rsid w:val="00770FC4"/>
    <w:rsid w:val="00771651"/>
    <w:rsid w:val="00771B24"/>
    <w:rsid w:val="00773758"/>
    <w:rsid w:val="00785BAF"/>
    <w:rsid w:val="007878A1"/>
    <w:rsid w:val="00790183"/>
    <w:rsid w:val="007A2B6E"/>
    <w:rsid w:val="007D13BE"/>
    <w:rsid w:val="007E1092"/>
    <w:rsid w:val="007F24D5"/>
    <w:rsid w:val="007F7294"/>
    <w:rsid w:val="008012C6"/>
    <w:rsid w:val="008031C9"/>
    <w:rsid w:val="008126C0"/>
    <w:rsid w:val="00816240"/>
    <w:rsid w:val="0082715E"/>
    <w:rsid w:val="008362D4"/>
    <w:rsid w:val="008409E5"/>
    <w:rsid w:val="00840E5D"/>
    <w:rsid w:val="0085145A"/>
    <w:rsid w:val="008520A0"/>
    <w:rsid w:val="00866FD4"/>
    <w:rsid w:val="008674D6"/>
    <w:rsid w:val="00881C66"/>
    <w:rsid w:val="008A00AA"/>
    <w:rsid w:val="008A067E"/>
    <w:rsid w:val="008B3F10"/>
    <w:rsid w:val="008C6835"/>
    <w:rsid w:val="008C6A8C"/>
    <w:rsid w:val="008E70B1"/>
    <w:rsid w:val="008F0294"/>
    <w:rsid w:val="008F59AF"/>
    <w:rsid w:val="009002C5"/>
    <w:rsid w:val="00900BE9"/>
    <w:rsid w:val="009037D9"/>
    <w:rsid w:val="00905617"/>
    <w:rsid w:val="009066E1"/>
    <w:rsid w:val="009135D7"/>
    <w:rsid w:val="009136D3"/>
    <w:rsid w:val="00916C7A"/>
    <w:rsid w:val="009307B2"/>
    <w:rsid w:val="00933C85"/>
    <w:rsid w:val="009509C3"/>
    <w:rsid w:val="009563F4"/>
    <w:rsid w:val="00966E31"/>
    <w:rsid w:val="00966EF1"/>
    <w:rsid w:val="00970845"/>
    <w:rsid w:val="00971DE4"/>
    <w:rsid w:val="00984D62"/>
    <w:rsid w:val="00986D2A"/>
    <w:rsid w:val="00996798"/>
    <w:rsid w:val="009A0BEE"/>
    <w:rsid w:val="009A3D64"/>
    <w:rsid w:val="009A4005"/>
    <w:rsid w:val="009B1E75"/>
    <w:rsid w:val="009B49AC"/>
    <w:rsid w:val="009B61FC"/>
    <w:rsid w:val="009C5023"/>
    <w:rsid w:val="009D4A9F"/>
    <w:rsid w:val="009E330C"/>
    <w:rsid w:val="009E7666"/>
    <w:rsid w:val="00A16556"/>
    <w:rsid w:val="00A33AA9"/>
    <w:rsid w:val="00A6595A"/>
    <w:rsid w:val="00A6765E"/>
    <w:rsid w:val="00A75053"/>
    <w:rsid w:val="00A869CD"/>
    <w:rsid w:val="00A91B83"/>
    <w:rsid w:val="00A92883"/>
    <w:rsid w:val="00A959F1"/>
    <w:rsid w:val="00AC1F00"/>
    <w:rsid w:val="00AC2E91"/>
    <w:rsid w:val="00AE0F87"/>
    <w:rsid w:val="00AE3FF6"/>
    <w:rsid w:val="00AF125B"/>
    <w:rsid w:val="00B03E26"/>
    <w:rsid w:val="00B042BA"/>
    <w:rsid w:val="00B06F43"/>
    <w:rsid w:val="00B112B6"/>
    <w:rsid w:val="00B11DC3"/>
    <w:rsid w:val="00B15C5E"/>
    <w:rsid w:val="00B37E68"/>
    <w:rsid w:val="00B422FD"/>
    <w:rsid w:val="00B551A9"/>
    <w:rsid w:val="00B57AAC"/>
    <w:rsid w:val="00B646BB"/>
    <w:rsid w:val="00B839C2"/>
    <w:rsid w:val="00B90040"/>
    <w:rsid w:val="00B9217C"/>
    <w:rsid w:val="00BA5B05"/>
    <w:rsid w:val="00BC136A"/>
    <w:rsid w:val="00BC6090"/>
    <w:rsid w:val="00BC6F0B"/>
    <w:rsid w:val="00BE6F2D"/>
    <w:rsid w:val="00BE7B9D"/>
    <w:rsid w:val="00C0303C"/>
    <w:rsid w:val="00C05588"/>
    <w:rsid w:val="00C077A8"/>
    <w:rsid w:val="00C114E4"/>
    <w:rsid w:val="00C30E1B"/>
    <w:rsid w:val="00C3290D"/>
    <w:rsid w:val="00C37462"/>
    <w:rsid w:val="00C47AC8"/>
    <w:rsid w:val="00C53B53"/>
    <w:rsid w:val="00C54489"/>
    <w:rsid w:val="00C7203C"/>
    <w:rsid w:val="00C92BDA"/>
    <w:rsid w:val="00CA22F8"/>
    <w:rsid w:val="00CB4134"/>
    <w:rsid w:val="00CB55A3"/>
    <w:rsid w:val="00CD5CEA"/>
    <w:rsid w:val="00CE1144"/>
    <w:rsid w:val="00CE7FC3"/>
    <w:rsid w:val="00CF76B6"/>
    <w:rsid w:val="00D060BC"/>
    <w:rsid w:val="00D06133"/>
    <w:rsid w:val="00D132F4"/>
    <w:rsid w:val="00D21DEF"/>
    <w:rsid w:val="00D23908"/>
    <w:rsid w:val="00D23C2F"/>
    <w:rsid w:val="00D32314"/>
    <w:rsid w:val="00D4096F"/>
    <w:rsid w:val="00D70F25"/>
    <w:rsid w:val="00D71851"/>
    <w:rsid w:val="00D82E33"/>
    <w:rsid w:val="00D83B0F"/>
    <w:rsid w:val="00DB158B"/>
    <w:rsid w:val="00DC1AC2"/>
    <w:rsid w:val="00DC2444"/>
    <w:rsid w:val="00DD5734"/>
    <w:rsid w:val="00DF778E"/>
    <w:rsid w:val="00E02CC5"/>
    <w:rsid w:val="00E200AE"/>
    <w:rsid w:val="00E40555"/>
    <w:rsid w:val="00E467D1"/>
    <w:rsid w:val="00E51904"/>
    <w:rsid w:val="00E64EDE"/>
    <w:rsid w:val="00E64EE7"/>
    <w:rsid w:val="00E65C41"/>
    <w:rsid w:val="00E66F2A"/>
    <w:rsid w:val="00E82F92"/>
    <w:rsid w:val="00EB51B2"/>
    <w:rsid w:val="00EE1077"/>
    <w:rsid w:val="00EE2C71"/>
    <w:rsid w:val="00EE3319"/>
    <w:rsid w:val="00EF6F98"/>
    <w:rsid w:val="00F010CD"/>
    <w:rsid w:val="00F04184"/>
    <w:rsid w:val="00F205E7"/>
    <w:rsid w:val="00F21C06"/>
    <w:rsid w:val="00F234F7"/>
    <w:rsid w:val="00F406ED"/>
    <w:rsid w:val="00F53E2D"/>
    <w:rsid w:val="00F619EF"/>
    <w:rsid w:val="00F66255"/>
    <w:rsid w:val="00F822C1"/>
    <w:rsid w:val="00FA05D5"/>
    <w:rsid w:val="00FA2CE1"/>
    <w:rsid w:val="00FB15C1"/>
    <w:rsid w:val="00FB3C1C"/>
    <w:rsid w:val="00FB46B1"/>
    <w:rsid w:val="00FC45A4"/>
    <w:rsid w:val="00FD11EB"/>
    <w:rsid w:val="00FD20ED"/>
    <w:rsid w:val="00FF2196"/>
    <w:rsid w:val="18C32DEA"/>
    <w:rsid w:val="5C16F8D9"/>
    <w:rsid w:val="5FAEA6B1"/>
    <w:rsid w:val="6DCF5AC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D40063"/>
  <w15:chartTrackingRefBased/>
  <w15:docId w15:val="{F013A702-AB43-40F7-9927-BA81AD41D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val="en-GB"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val="en-GB" w:eastAsia="ja-JP"/>
    </w:rPr>
  </w:style>
  <w:style w:type="character" w:customStyle="1" w:styleId="LauftextZchn">
    <w:name w:val="Lauftext Zchn"/>
    <w:link w:val="Lauftext"/>
    <w:rsid w:val="007F7294"/>
    <w:rPr>
      <w:rFonts w:ascii="Arial" w:eastAsia="MS Mincho" w:hAnsi="Arial" w:cs="Arial"/>
      <w:sz w:val="24"/>
      <w:szCs w:val="24"/>
      <w:lang w:val="de-DE"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val="en-US" w:eastAsia="ja-JP"/>
    </w:rPr>
  </w:style>
  <w:style w:type="paragraph" w:styleId="berarbeitung">
    <w:name w:val="Revision"/>
    <w:hidden/>
    <w:uiPriority w:val="99"/>
    <w:semiHidden/>
    <w:rsid w:val="001B4FAA"/>
    <w:rPr>
      <w:rFonts w:ascii="Arial" w:hAnsi="Arial" w:cs="Arial"/>
      <w:sz w:val="24"/>
      <w:szCs w:val="24"/>
    </w:rPr>
  </w:style>
  <w:style w:type="paragraph" w:styleId="Kommentartext">
    <w:name w:val="annotation text"/>
    <w:basedOn w:val="Standard"/>
    <w:link w:val="KommentartextZchn"/>
    <w:rPr>
      <w:sz w:val="20"/>
      <w:szCs w:val="20"/>
    </w:rPr>
  </w:style>
  <w:style w:type="character" w:customStyle="1" w:styleId="KommentartextZchn">
    <w:name w:val="Kommentartext Zchn"/>
    <w:basedOn w:val="Absatz-Standardschriftart"/>
    <w:link w:val="Kommentartext"/>
    <w:rPr>
      <w:rFonts w:ascii="Arial" w:hAnsi="Arial" w:cs="Arial"/>
    </w:rPr>
  </w:style>
  <w:style w:type="character" w:styleId="Kommentarzeichen">
    <w:name w:val="annotation reference"/>
    <w:basedOn w:val="Absatz-Standardschriftart"/>
    <w:rPr>
      <w:sz w:val="16"/>
      <w:szCs w:val="16"/>
    </w:rPr>
  </w:style>
  <w:style w:type="character" w:styleId="NichtaufgelsteErwhnung">
    <w:name w:val="Unresolved Mention"/>
    <w:basedOn w:val="Absatz-Standardschriftart"/>
    <w:uiPriority w:val="99"/>
    <w:semiHidden/>
    <w:unhideWhenUsed/>
    <w:rsid w:val="00640F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urck.de/presse"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de/produktneuheiten-2860_uhfrfidgates-als-komplettpaket-50183.php"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8" ma:contentTypeDescription="Create a new document." ma:contentTypeScope="" ma:versionID="9d11bc8442b60d4b8daa759d7b829546">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c3a53b13c89cdeb7755667e5f7a9c184"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E8ED5-39D3-40EB-8F54-32ABE916E5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1A7371-8A50-453C-BFCD-E6ECD2329584}">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C9B8CED4-724F-49B9-B5C9-908AE201F90B}">
  <ds:schemaRefs>
    <ds:schemaRef ds:uri="http://schemas.microsoft.com/sharepoint/v3/contenttype/forms"/>
  </ds:schemaRefs>
</ds:datastoreItem>
</file>

<file path=customXml/itemProps4.xml><?xml version="1.0" encoding="utf-8"?>
<ds:datastoreItem xmlns:ds="http://schemas.openxmlformats.org/officeDocument/2006/customXml" ds:itemID="{63196A45-E156-4710-97D8-337B92744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372</Words>
  <Characters>2126</Characters>
  <Application>Microsoft Office Word</Application>
  <DocSecurity>0</DocSecurity>
  <Lines>17</Lines>
  <Paragraphs>4</Paragraphs>
  <ScaleCrop>false</ScaleCrop>
  <Company>Hans Turck GmbH &amp; Co.KG</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subject/>
  <dc:creator>Grigoriadis, Ilias</dc:creator>
  <cp:keywords/>
  <cp:lastModifiedBy>Albers, Klaus</cp:lastModifiedBy>
  <cp:revision>101</cp:revision>
  <cp:lastPrinted>2015-10-13T16:45:00Z</cp:lastPrinted>
  <dcterms:created xsi:type="dcterms:W3CDTF">2024-11-06T11:54:00Z</dcterms:created>
  <dcterms:modified xsi:type="dcterms:W3CDTF">2025-01-14T15:42:00Z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MediaServiceImageTags">
    <vt:lpwstr/>
  </property>
</Properties>
</file>